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EE603C" w:rsidRDefault="00EE603C">
      <w:pPr>
        <w:pStyle w:val="121"/>
        <w:shd w:val="clear" w:color="auto" w:fill="auto"/>
        <w:spacing w:before="0"/>
        <w:rPr>
          <w:rStyle w:val="122"/>
          <w:b/>
          <w:bCs/>
        </w:rPr>
      </w:pPr>
    </w:p>
    <w:p w:rsidR="004B793E" w:rsidRDefault="007B2F78">
      <w:pPr>
        <w:pStyle w:val="121"/>
        <w:shd w:val="clear" w:color="auto" w:fill="auto"/>
        <w:spacing w:before="0"/>
      </w:pPr>
      <w:r>
        <w:rPr>
          <w:rStyle w:val="122"/>
          <w:b/>
          <w:bCs/>
        </w:rPr>
        <w:t>ПОЛОЖЕНИЕ</w:t>
      </w:r>
    </w:p>
    <w:p w:rsidR="004B793E" w:rsidRDefault="007B2F78" w:rsidP="000C4EB6">
      <w:pPr>
        <w:pStyle w:val="121"/>
        <w:shd w:val="clear" w:color="auto" w:fill="auto"/>
        <w:spacing w:before="0" w:line="240" w:lineRule="auto"/>
        <w:rPr>
          <w:rStyle w:val="122"/>
          <w:b/>
          <w:bCs/>
          <w:lang w:val="en-US"/>
        </w:rPr>
      </w:pPr>
      <w:r>
        <w:rPr>
          <w:rStyle w:val="122"/>
          <w:b/>
          <w:bCs/>
        </w:rPr>
        <w:t xml:space="preserve">О ПРЕДОСТАВЛЕНИИ МАТЕРИАЛЬНОЙ ПОМОЩИ </w:t>
      </w:r>
      <w:proofErr w:type="gramStart"/>
      <w:r>
        <w:rPr>
          <w:rStyle w:val="122"/>
          <w:b/>
          <w:bCs/>
        </w:rPr>
        <w:t>ОБУЧАЮЩИМСЯ</w:t>
      </w:r>
      <w:proofErr w:type="gramEnd"/>
      <w:r>
        <w:rPr>
          <w:rStyle w:val="122"/>
          <w:b/>
          <w:bCs/>
        </w:rPr>
        <w:t xml:space="preserve"> В САНКТ-ПЕТЕРБУРГСКОМ ГОСУДАРСТВЕННОМ УНИВЕРСИТЕТЕ</w:t>
      </w:r>
    </w:p>
    <w:p w:rsidR="000C4EB6" w:rsidRPr="000C4EB6" w:rsidRDefault="000C4EB6">
      <w:pPr>
        <w:pStyle w:val="121"/>
        <w:shd w:val="clear" w:color="auto" w:fill="auto"/>
        <w:spacing w:before="0" w:after="8524"/>
        <w:rPr>
          <w:b w:val="0"/>
        </w:rPr>
      </w:pPr>
      <w:r w:rsidRPr="000C4EB6">
        <w:rPr>
          <w:b w:val="0"/>
          <w:lang w:val="en-US"/>
        </w:rPr>
        <w:t>(</w:t>
      </w:r>
      <w:proofErr w:type="gramStart"/>
      <w:r w:rsidRPr="000C4EB6">
        <w:rPr>
          <w:b w:val="0"/>
          <w:lang w:val="en-US"/>
        </w:rPr>
        <w:t>c</w:t>
      </w:r>
      <w:proofErr w:type="gramEnd"/>
      <w:r w:rsidRPr="000C4EB6">
        <w:rPr>
          <w:b w:val="0"/>
          <w:lang w:val="en-US"/>
        </w:rPr>
        <w:t xml:space="preserve"> </w:t>
      </w:r>
      <w:r w:rsidRPr="000C4EB6">
        <w:rPr>
          <w:b w:val="0"/>
        </w:rPr>
        <w:t>дополн</w:t>
      </w:r>
      <w:bookmarkStart w:id="0" w:name="_GoBack"/>
      <w:bookmarkEnd w:id="0"/>
      <w:r w:rsidRPr="000C4EB6">
        <w:rPr>
          <w:b w:val="0"/>
        </w:rPr>
        <w:t>ением от 17.04.2014 №1995/1)</w:t>
      </w:r>
    </w:p>
    <w:p w:rsidR="004B793E" w:rsidRDefault="007B2F78">
      <w:pPr>
        <w:pStyle w:val="32"/>
        <w:shd w:val="clear" w:color="auto" w:fill="auto"/>
        <w:spacing w:before="0" w:after="0"/>
        <w:ind w:firstLine="0"/>
        <w:jc w:val="center"/>
      </w:pPr>
      <w:r>
        <w:rPr>
          <w:rStyle w:val="12"/>
        </w:rPr>
        <w:t xml:space="preserve">Санкт-11етербург </w:t>
      </w:r>
      <w:r>
        <w:rPr>
          <w:rStyle w:val="11pt"/>
        </w:rPr>
        <w:t>2011</w:t>
      </w:r>
      <w:r>
        <w:br w:type="page"/>
      </w:r>
    </w:p>
    <w:p w:rsidR="004B793E" w:rsidRDefault="007B2F78">
      <w:pPr>
        <w:pStyle w:val="32"/>
        <w:shd w:val="clear" w:color="auto" w:fill="auto"/>
        <w:spacing w:before="0" w:after="287" w:line="269" w:lineRule="exact"/>
        <w:ind w:left="60" w:right="40" w:firstLine="720"/>
      </w:pPr>
      <w:proofErr w:type="gramStart"/>
      <w:r>
        <w:rPr>
          <w:rStyle w:val="12"/>
        </w:rPr>
        <w:lastRenderedPageBreak/>
        <w:t>Настоящее Положение разработано в соответствии с Законом Российской Федерации от 10.07.1992 № 3266-1 «Об образовании», Федеральным законом от 22.08.1996 № 125-ФЗ «О высшем и послевузовском профессиональном образовании», Типовым положением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докторантов, утвержденным Постановлением Правительства Российской</w:t>
      </w:r>
      <w:proofErr w:type="gramEnd"/>
      <w:r>
        <w:rPr>
          <w:rStyle w:val="12"/>
        </w:rPr>
        <w:t xml:space="preserve"> Федерации от 27.06.2001 № 487, Положением о стипендиальном обеспечении </w:t>
      </w:r>
      <w:proofErr w:type="gramStart"/>
      <w:r>
        <w:rPr>
          <w:rStyle w:val="12"/>
        </w:rPr>
        <w:t>обучающихся</w:t>
      </w:r>
      <w:proofErr w:type="gramEnd"/>
      <w:r>
        <w:rPr>
          <w:rStyle w:val="12"/>
        </w:rPr>
        <w:t xml:space="preserve"> в Санкт-Петербургском государственном университете, утвержденным приказом ректора от 01.09.2009 № 1507/1 (с изменениями, внесенными приказом от 13.05.2011 № 1428/1)</w:t>
      </w:r>
    </w:p>
    <w:p w:rsidR="004B793E" w:rsidRDefault="007B2F78">
      <w:pPr>
        <w:pStyle w:val="34"/>
        <w:keepNext/>
        <w:keepLines/>
        <w:shd w:val="clear" w:color="auto" w:fill="auto"/>
        <w:spacing w:before="0" w:after="201" w:line="210" w:lineRule="exact"/>
        <w:ind w:right="60" w:firstLine="0"/>
      </w:pPr>
      <w:bookmarkStart w:id="1" w:name="bookmark2"/>
      <w:r>
        <w:rPr>
          <w:rStyle w:val="35"/>
          <w:b/>
          <w:bCs/>
        </w:rPr>
        <w:t xml:space="preserve">1. </w:t>
      </w:r>
      <w:r>
        <w:rPr>
          <w:rStyle w:val="36"/>
          <w:b/>
          <w:bCs/>
        </w:rPr>
        <w:t>ОБЩИЕ ПОЛОЖЕНИЯ</w:t>
      </w:r>
      <w:bookmarkEnd w:id="1"/>
    </w:p>
    <w:p w:rsidR="004B793E" w:rsidRDefault="007B2F78">
      <w:pPr>
        <w:pStyle w:val="32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69" w:lineRule="exact"/>
        <w:ind w:left="560" w:right="40" w:hanging="480"/>
      </w:pPr>
      <w:r>
        <w:rPr>
          <w:rStyle w:val="12"/>
        </w:rPr>
        <w:t>Настоящее Положение определяет порядок предоставления материальной помощи студентам, аспирантам и докторантам (далее - обучающиеся) Санкт- Петербургского государственного университета (далее - Университет).</w:t>
      </w:r>
    </w:p>
    <w:p w:rsidR="004B793E" w:rsidRDefault="007B2F78">
      <w:pPr>
        <w:pStyle w:val="32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69" w:lineRule="exact"/>
        <w:ind w:left="560" w:right="40" w:hanging="480"/>
      </w:pPr>
      <w:r>
        <w:rPr>
          <w:rStyle w:val="12"/>
        </w:rPr>
        <w:t>Обучающимся любой формы и основы обучения (бюджетной, договорной (платной)) материальная помощь может выплачиваться из любого не запрещенного законодательством источника.</w:t>
      </w:r>
    </w:p>
    <w:p w:rsidR="004B793E" w:rsidRDefault="007B2F78">
      <w:pPr>
        <w:pStyle w:val="32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69" w:lineRule="exact"/>
        <w:ind w:left="560" w:right="40" w:hanging="480"/>
      </w:pPr>
      <w:r>
        <w:rPr>
          <w:rStyle w:val="12"/>
        </w:rPr>
        <w:t>Из средств федерального бюджета материальная помощь выплачивается только студентам, обучающимся по очной форме обучения за счёт средств федерального бюджета.</w:t>
      </w:r>
    </w:p>
    <w:p w:rsidR="004B793E" w:rsidRDefault="007B2F78">
      <w:pPr>
        <w:pStyle w:val="32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69" w:lineRule="exact"/>
        <w:ind w:left="560" w:right="40" w:hanging="480"/>
      </w:pPr>
      <w:r>
        <w:rPr>
          <w:rStyle w:val="12"/>
        </w:rPr>
        <w:t>На предоставление материальной помощи нуждающимся студентам, обучающимся по очной форме, выделяются дополнительные средства в размере двадцати пяти процентов стипендиального фонда.</w:t>
      </w:r>
    </w:p>
    <w:p w:rsidR="004B793E" w:rsidRDefault="007B2F78">
      <w:pPr>
        <w:pStyle w:val="32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69" w:lineRule="exact"/>
        <w:ind w:left="560" w:right="40" w:hanging="480"/>
      </w:pPr>
      <w:r>
        <w:rPr>
          <w:rStyle w:val="12"/>
        </w:rPr>
        <w:t>Максимальный размер выплаты единовременной материальной помощи, как правило, не может превышать двенадцатикратный размер государственной социальной стипендии, за исключением случаев:</w:t>
      </w:r>
    </w:p>
    <w:p w:rsidR="004B793E" w:rsidRDefault="007B2F78">
      <w:pPr>
        <w:pStyle w:val="32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 w:line="278" w:lineRule="exact"/>
        <w:ind w:left="1260" w:right="40" w:hanging="700"/>
        <w:jc w:val="left"/>
      </w:pPr>
      <w:r>
        <w:rPr>
          <w:rStyle w:val="12"/>
        </w:rPr>
        <w:t xml:space="preserve">Потери </w:t>
      </w:r>
      <w:proofErr w:type="gramStart"/>
      <w:r>
        <w:rPr>
          <w:rStyle w:val="12"/>
        </w:rPr>
        <w:t>обучающимся</w:t>
      </w:r>
      <w:proofErr w:type="gramEnd"/>
      <w:r>
        <w:rPr>
          <w:rStyle w:val="12"/>
        </w:rPr>
        <w:t xml:space="preserve"> в период обучения единственного родителя или обоих родителей;</w:t>
      </w:r>
    </w:p>
    <w:p w:rsidR="004B793E" w:rsidRDefault="007B2F78">
      <w:pPr>
        <w:pStyle w:val="32"/>
        <w:numPr>
          <w:ilvl w:val="0"/>
          <w:numId w:val="3"/>
        </w:numPr>
        <w:shd w:val="clear" w:color="auto" w:fill="auto"/>
        <w:tabs>
          <w:tab w:val="left" w:pos="1240"/>
        </w:tabs>
        <w:spacing w:before="0" w:after="0"/>
        <w:ind w:left="1260" w:right="40" w:hanging="700"/>
        <w:jc w:val="left"/>
      </w:pPr>
      <w:r>
        <w:rPr>
          <w:rStyle w:val="12"/>
        </w:rPr>
        <w:t>Особой необходимости обучающегося в лечении и (или) восстановлении здоровья в связи с заболеванием, несчастным случаем и т.п.</w:t>
      </w:r>
    </w:p>
    <w:p w:rsidR="004B793E" w:rsidRDefault="007B2F78">
      <w:pPr>
        <w:pStyle w:val="32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78" w:lineRule="exact"/>
        <w:ind w:left="560" w:right="40" w:hanging="480"/>
      </w:pPr>
      <w:r>
        <w:rPr>
          <w:rStyle w:val="12"/>
        </w:rPr>
        <w:t xml:space="preserve">При оказании материальной помощи </w:t>
      </w:r>
      <w:proofErr w:type="gramStart"/>
      <w:r>
        <w:rPr>
          <w:rStyle w:val="12"/>
        </w:rPr>
        <w:t>обучающемуся</w:t>
      </w:r>
      <w:proofErr w:type="gramEnd"/>
      <w:r>
        <w:rPr>
          <w:rStyle w:val="12"/>
        </w:rPr>
        <w:t xml:space="preserve"> учитывается его материальное положение.</w:t>
      </w:r>
    </w:p>
    <w:p w:rsidR="004B793E" w:rsidRDefault="007B2F78">
      <w:pPr>
        <w:pStyle w:val="32"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244" w:line="269" w:lineRule="exact"/>
        <w:ind w:left="560" w:right="40" w:hanging="480"/>
      </w:pPr>
      <w:r>
        <w:rPr>
          <w:rStyle w:val="12"/>
        </w:rPr>
        <w:t>Обучающиеся СПбГУ, направленные в другие учебные заведения, располагающиеся как на территории Российской Федерации, так и за рубежом, так же имеют право на получение материальной помощи.</w:t>
      </w:r>
    </w:p>
    <w:p w:rsidR="004B793E" w:rsidRDefault="007B2F78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1606"/>
        </w:tabs>
        <w:spacing w:before="0" w:after="232" w:line="264" w:lineRule="exact"/>
        <w:ind w:left="2040" w:right="860"/>
        <w:jc w:val="left"/>
      </w:pPr>
      <w:bookmarkStart w:id="2" w:name="bookmark3"/>
      <w:r>
        <w:rPr>
          <w:rStyle w:val="36"/>
          <w:b/>
          <w:bCs/>
        </w:rPr>
        <w:t xml:space="preserve">КАТЕГОРИИ </w:t>
      </w:r>
      <w:proofErr w:type="gramStart"/>
      <w:r>
        <w:rPr>
          <w:rStyle w:val="36"/>
          <w:b/>
          <w:bCs/>
        </w:rPr>
        <w:t>ОБУЧАЮЩИХСЯ</w:t>
      </w:r>
      <w:proofErr w:type="gramEnd"/>
      <w:r>
        <w:rPr>
          <w:rStyle w:val="36"/>
          <w:b/>
          <w:bCs/>
        </w:rPr>
        <w:t xml:space="preserve">, ИМЕЮЩИХ ПРАВО </w:t>
      </w:r>
      <w:r>
        <w:rPr>
          <w:rStyle w:val="35"/>
          <w:b/>
          <w:bCs/>
        </w:rPr>
        <w:t xml:space="preserve">НА </w:t>
      </w:r>
      <w:r>
        <w:rPr>
          <w:rStyle w:val="36"/>
          <w:b/>
          <w:bCs/>
        </w:rPr>
        <w:t>ПРЕДОСТАВЛЕНИЕ МАТЕРИАЛЬНОЙ ПОМОЩИ</w:t>
      </w:r>
      <w:bookmarkEnd w:id="2"/>
    </w:p>
    <w:p w:rsidR="004B793E" w:rsidRDefault="007B2F78">
      <w:pPr>
        <w:pStyle w:val="32"/>
        <w:shd w:val="clear" w:color="auto" w:fill="auto"/>
        <w:spacing w:before="0" w:after="0" w:line="274" w:lineRule="exact"/>
        <w:ind w:left="800" w:right="40"/>
        <w:jc w:val="left"/>
      </w:pPr>
      <w:r>
        <w:rPr>
          <w:rStyle w:val="12"/>
        </w:rPr>
        <w:t>2.1. Материальная помощь может быть предоставлена следующим нуждающимся обучающимся: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69" w:lineRule="exact"/>
        <w:ind w:left="560" w:firstLine="0"/>
      </w:pPr>
      <w:r>
        <w:rPr>
          <w:rStyle w:val="12"/>
        </w:rPr>
        <w:t>Детям-сиротам и детям, оставшимся без попечения родителей;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69" w:lineRule="exact"/>
        <w:ind w:left="560" w:firstLine="0"/>
      </w:pPr>
      <w:r>
        <w:rPr>
          <w:rStyle w:val="12"/>
        </w:rPr>
        <w:t xml:space="preserve">Лицам из числа </w:t>
      </w:r>
      <w:proofErr w:type="spellStart"/>
      <w:r>
        <w:rPr>
          <w:rStyle w:val="12"/>
        </w:rPr>
        <w:t>дстей</w:t>
      </w:r>
      <w:proofErr w:type="spellEnd"/>
      <w:r>
        <w:rPr>
          <w:rStyle w:val="12"/>
        </w:rPr>
        <w:t>-сирот и детей, оставшихся без попечения родителей;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69" w:lineRule="exact"/>
        <w:ind w:left="560" w:firstLine="0"/>
      </w:pPr>
      <w:r>
        <w:rPr>
          <w:rStyle w:val="12"/>
        </w:rPr>
        <w:t xml:space="preserve">Признанным в установленном порядке инвалидами 1 и </w:t>
      </w:r>
      <w:r>
        <w:rPr>
          <w:rStyle w:val="a7"/>
        </w:rPr>
        <w:t xml:space="preserve">II </w:t>
      </w:r>
      <w:r>
        <w:rPr>
          <w:rStyle w:val="12"/>
        </w:rPr>
        <w:t>группы;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69" w:lineRule="exact"/>
        <w:ind w:left="560" w:firstLine="0"/>
      </w:pPr>
      <w:proofErr w:type="gramStart"/>
      <w:r>
        <w:rPr>
          <w:rStyle w:val="12"/>
        </w:rPr>
        <w:t>Являющимся инвалидами или ветеранами боевых действий;</w:t>
      </w:r>
      <w:proofErr w:type="gramEnd"/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69" w:lineRule="exact"/>
        <w:ind w:left="1260" w:right="40" w:hanging="700"/>
        <w:jc w:val="left"/>
        <w:sectPr w:rsidR="004B793E">
          <w:footerReference w:type="even" r:id="rId8"/>
          <w:pgSz w:w="11909" w:h="16838"/>
          <w:pgMar w:top="995" w:right="1298" w:bottom="1965" w:left="1610" w:header="0" w:footer="3" w:gutter="0"/>
          <w:cols w:space="720"/>
          <w:noEndnote/>
          <w:docGrid w:linePitch="360"/>
        </w:sectPr>
      </w:pPr>
      <w:r>
        <w:rPr>
          <w:rStyle w:val="12"/>
        </w:rPr>
        <w:t>Пострадавшим в результате аварии на Чернобыльской АЭС и других радиационных катастроф;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right="20" w:hanging="680"/>
      </w:pPr>
      <w:proofErr w:type="spellStart"/>
      <w:r>
        <w:rPr>
          <w:rStyle w:val="12"/>
        </w:rPr>
        <w:lastRenderedPageBreak/>
        <w:t>Дегям</w:t>
      </w:r>
      <w:proofErr w:type="spellEnd"/>
      <w:r>
        <w:rPr>
          <w:rStyle w:val="12"/>
        </w:rPr>
        <w:t>-инвалидам и обучающимся, признанным в установленном порядке инвалидами 111 группы;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right="20" w:hanging="680"/>
      </w:pPr>
      <w:proofErr w:type="gramStart"/>
      <w:r>
        <w:rPr>
          <w:rStyle w:val="12"/>
        </w:rPr>
        <w:t>Являющимся одиноко проживающими малоимущими гражданами, имеющими право на получение государственной социальной стипендии;</w:t>
      </w:r>
      <w:proofErr w:type="gramEnd"/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right="20" w:hanging="680"/>
      </w:pPr>
      <w:proofErr w:type="gramStart"/>
      <w:r>
        <w:rPr>
          <w:rStyle w:val="12"/>
        </w:rPr>
        <w:t>Являющимся членами малоимущих семей, имеющими право на получение государственной социальной стипендии;</w:t>
      </w:r>
      <w:proofErr w:type="gramEnd"/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proofErr w:type="gramStart"/>
      <w:r>
        <w:rPr>
          <w:rStyle w:val="12"/>
        </w:rPr>
        <w:t>Имеющим</w:t>
      </w:r>
      <w:proofErr w:type="gramEnd"/>
      <w:r>
        <w:rPr>
          <w:rStyle w:val="12"/>
        </w:rPr>
        <w:t xml:space="preserve"> одного или обоих родителей инвалидов I и II группы;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proofErr w:type="gramStart"/>
      <w:r>
        <w:rPr>
          <w:rStyle w:val="12"/>
        </w:rPr>
        <w:t>Имеющим</w:t>
      </w:r>
      <w:proofErr w:type="gramEnd"/>
      <w:r>
        <w:rPr>
          <w:rStyle w:val="12"/>
        </w:rPr>
        <w:t xml:space="preserve"> родителей-пенсионеров;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r>
        <w:rPr>
          <w:rStyle w:val="12"/>
        </w:rPr>
        <w:t>Одиноким матерям (отцам);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r>
        <w:rPr>
          <w:rStyle w:val="12"/>
        </w:rPr>
        <w:t>Из неполных семей (</w:t>
      </w:r>
      <w:proofErr w:type="gramStart"/>
      <w:r>
        <w:rPr>
          <w:rStyle w:val="12"/>
        </w:rPr>
        <w:t>имеющим</w:t>
      </w:r>
      <w:proofErr w:type="gramEnd"/>
      <w:r>
        <w:rPr>
          <w:rStyle w:val="12"/>
        </w:rPr>
        <w:t xml:space="preserve"> одного родителя);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r>
        <w:rPr>
          <w:rStyle w:val="12"/>
        </w:rPr>
        <w:t>Из семей, потерявших кормильца;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r>
        <w:rPr>
          <w:rStyle w:val="12"/>
        </w:rPr>
        <w:t>Из многодетных семей;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proofErr w:type="gramStart"/>
      <w:r>
        <w:rPr>
          <w:rStyle w:val="12"/>
        </w:rPr>
        <w:t>Потерявшим</w:t>
      </w:r>
      <w:proofErr w:type="gramEnd"/>
      <w:r>
        <w:rPr>
          <w:rStyle w:val="12"/>
        </w:rPr>
        <w:t xml:space="preserve"> во время учебы одного или обоих родителей;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right="20" w:hanging="680"/>
      </w:pPr>
      <w:proofErr w:type="gramStart"/>
      <w:r>
        <w:rPr>
          <w:rStyle w:val="12"/>
        </w:rPr>
        <w:t>Ставшим жертвами чрезвычайных обстоятельств, как например, стихийных бедствий, аварий, вооруженных конфликтов, экологических катастроф, пожаров, эпидемий, несчастных случаев;</w:t>
      </w:r>
      <w:proofErr w:type="gramEnd"/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right="20" w:hanging="680"/>
      </w:pPr>
      <w:r>
        <w:rPr>
          <w:rStyle w:val="12"/>
        </w:rPr>
        <w:t xml:space="preserve">Нуждающимся в дорогостоящем лечении и (или) восстановлении здоровья в связи с заболеванием, несчастным случаем и т.п., а также нуждающимся в приобретении дорогостоящих лекарств в связи с </w:t>
      </w:r>
      <w:proofErr w:type="gramStart"/>
      <w:r>
        <w:rPr>
          <w:rStyle w:val="12"/>
        </w:rPr>
        <w:t>перечисленными</w:t>
      </w:r>
      <w:proofErr w:type="gramEnd"/>
      <w:r>
        <w:rPr>
          <w:rStyle w:val="12"/>
        </w:rPr>
        <w:t xml:space="preserve"> обстоятельствам и;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right="20" w:hanging="680"/>
      </w:pPr>
      <w:proofErr w:type="gramStart"/>
      <w:r>
        <w:rPr>
          <w:rStyle w:val="12"/>
        </w:rPr>
        <w:t>Обучающимся</w:t>
      </w:r>
      <w:proofErr w:type="gramEnd"/>
      <w:r>
        <w:rPr>
          <w:rStyle w:val="12"/>
        </w:rPr>
        <w:t xml:space="preserve"> из числа лиц женского пола, вставшим на учет в медицинском учреждении по беременности;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proofErr w:type="gramStart"/>
      <w:r>
        <w:rPr>
          <w:rStyle w:val="12"/>
        </w:rPr>
        <w:t>Обучающимся</w:t>
      </w:r>
      <w:proofErr w:type="gramEnd"/>
      <w:r>
        <w:rPr>
          <w:rStyle w:val="12"/>
        </w:rPr>
        <w:t xml:space="preserve"> при рождении у них ребенка;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hanging="680"/>
      </w:pPr>
      <w:proofErr w:type="gramStart"/>
      <w:r>
        <w:rPr>
          <w:rStyle w:val="12"/>
        </w:rPr>
        <w:t>Имеющим</w:t>
      </w:r>
      <w:proofErr w:type="gramEnd"/>
      <w:r>
        <w:rPr>
          <w:rStyle w:val="12"/>
        </w:rPr>
        <w:t xml:space="preserve"> ребенка;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69" w:lineRule="exact"/>
        <w:ind w:left="1220" w:right="20" w:hanging="680"/>
      </w:pPr>
      <w:proofErr w:type="gramStart"/>
      <w:r>
        <w:rPr>
          <w:rStyle w:val="12"/>
        </w:rPr>
        <w:t>Обучающимся</w:t>
      </w:r>
      <w:proofErr w:type="gramEnd"/>
      <w:r>
        <w:rPr>
          <w:rStyle w:val="12"/>
        </w:rPr>
        <w:t xml:space="preserve"> при необходимости оплаты проезда до основного места жительства и обратно к месту учебы (в период каникул);</w:t>
      </w:r>
    </w:p>
    <w:p w:rsidR="004B793E" w:rsidRDefault="007B2F78">
      <w:pPr>
        <w:pStyle w:val="3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287" w:line="269" w:lineRule="exact"/>
        <w:ind w:left="1220" w:hanging="680"/>
      </w:pPr>
      <w:proofErr w:type="gramStart"/>
      <w:r>
        <w:rPr>
          <w:rStyle w:val="12"/>
        </w:rPr>
        <w:t>Оказавшимся в тяжелом материальном положении.</w:t>
      </w:r>
      <w:proofErr w:type="gramEnd"/>
    </w:p>
    <w:p w:rsidR="004B793E" w:rsidRDefault="007B2F78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18" w:line="210" w:lineRule="exact"/>
        <w:ind w:left="880" w:firstLine="0"/>
        <w:jc w:val="both"/>
      </w:pPr>
      <w:bookmarkStart w:id="3" w:name="bookmark4"/>
      <w:r>
        <w:rPr>
          <w:rStyle w:val="35"/>
          <w:b/>
          <w:bCs/>
        </w:rPr>
        <w:t>ПОРЯДОК ПРЕДОСТАВЛЕНИЯ МАТЕРИАЛЬНОЙ ПОМОЩИ</w:t>
      </w:r>
      <w:bookmarkEnd w:id="3"/>
    </w:p>
    <w:p w:rsidR="004B793E" w:rsidRDefault="007B2F78">
      <w:pPr>
        <w:pStyle w:val="34"/>
        <w:keepNext/>
        <w:keepLines/>
        <w:shd w:val="clear" w:color="auto" w:fill="auto"/>
        <w:spacing w:before="0" w:after="210" w:line="210" w:lineRule="exact"/>
        <w:ind w:right="420" w:firstLine="0"/>
      </w:pPr>
      <w:bookmarkStart w:id="4" w:name="bookmark5"/>
      <w:r>
        <w:rPr>
          <w:rStyle w:val="35"/>
          <w:b/>
          <w:bCs/>
        </w:rPr>
        <w:t>ОБУЧАЮЩИМСЯ</w:t>
      </w:r>
      <w:bookmarkEnd w:id="4"/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/>
        <w:ind w:left="560" w:right="20" w:hanging="540"/>
      </w:pPr>
      <w:r>
        <w:rPr>
          <w:rStyle w:val="12"/>
        </w:rPr>
        <w:t>Решение о предоставлении материальной помощи и о размере материальной помощи принимает стипендиальная комиссия. На основании решения стипендиальной комиссии проректором по учебной работе издаётся приказ о предоставлении материальной помощи.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/>
        <w:ind w:left="560" w:right="20" w:hanging="540"/>
      </w:pPr>
      <w:proofErr w:type="gramStart"/>
      <w:r>
        <w:rPr>
          <w:rStyle w:val="12"/>
        </w:rPr>
        <w:t>Стипендиальная комиссия формируется в порядке, установленном Положением о стипендиальном обеспечении обучающихся в Санкт-Петербургском государственном университете, утвержденном приказом ректора от 01.09.2009 № 1507/1 (с изменениями, внесенными приказом от 13.05.2011 № 1428/1.</w:t>
      </w:r>
      <w:proofErr w:type="gramEnd"/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/>
        <w:ind w:left="560" w:right="20" w:hanging="540"/>
      </w:pPr>
      <w:r>
        <w:rPr>
          <w:rStyle w:val="12"/>
        </w:rPr>
        <w:t xml:space="preserve">Основанием для предоставления материальной помощи </w:t>
      </w:r>
      <w:proofErr w:type="gramStart"/>
      <w:r>
        <w:rPr>
          <w:rStyle w:val="12"/>
        </w:rPr>
        <w:t>нуждающемуся</w:t>
      </w:r>
      <w:proofErr w:type="gramEnd"/>
      <w:r>
        <w:rPr>
          <w:rStyle w:val="12"/>
        </w:rPr>
        <w:t xml:space="preserve"> обучающемуся является его личное заявление, поданное на имя проректора по учебной работе, а также подтверждающие документы.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70"/>
        </w:tabs>
        <w:spacing w:before="0" w:after="0"/>
        <w:ind w:left="560" w:right="20" w:hanging="540"/>
      </w:pPr>
      <w:proofErr w:type="gramStart"/>
      <w:r>
        <w:rPr>
          <w:rStyle w:val="12"/>
        </w:rPr>
        <w:t>Заявление о предоставлении материальной помощи подписывается обучающимся лично и подается заместителю начальника Управления по работе с молодежью - советнику проректора по обеспечению реализации образовательных программ и осуществления научной деятельности по соответствующим направлениям.</w:t>
      </w:r>
      <w:proofErr w:type="gramEnd"/>
      <w:r>
        <w:rPr>
          <w:rStyle w:val="12"/>
        </w:rPr>
        <w:t xml:space="preserve"> Аспиранты и докторанты подают заявления в структурное подразделение, работники которого сопровождают </w:t>
      </w:r>
      <w:proofErr w:type="gramStart"/>
      <w:r>
        <w:rPr>
          <w:rStyle w:val="12"/>
        </w:rPr>
        <w:t>обучение</w:t>
      </w:r>
      <w:proofErr w:type="gramEnd"/>
      <w:r>
        <w:rPr>
          <w:rStyle w:val="12"/>
        </w:rPr>
        <w:t xml:space="preserve"> по основным образовательным программам послевузовского профессионального образования, работнику, который уполномочен на принятие заявлений начальником соответствующего структурного подразделения. Обучающийся должен приложить к заявлению копии документов, подтверждающих принадлежность к одной из категорий, указанных в разделе 2 настоящего Положения.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7"/>
        </w:tabs>
        <w:spacing w:before="0" w:after="0"/>
        <w:ind w:left="580" w:right="40" w:hanging="540"/>
      </w:pPr>
      <w:r>
        <w:rPr>
          <w:rStyle w:val="12"/>
        </w:rPr>
        <w:t>Принадлежность лица к категориям, указанным в п. 2.1 настоящего Положения, подтверждается следующими документами: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right="40" w:hanging="680"/>
      </w:pPr>
      <w:r>
        <w:rPr>
          <w:rStyle w:val="12"/>
        </w:rPr>
        <w:lastRenderedPageBreak/>
        <w:t>Справка для получения государственной социальной помощи, выданная органами социальной защиты населения и необходимая при назначении государственной социальной стипендии;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right="40" w:hanging="680"/>
      </w:pPr>
      <w:r>
        <w:rPr>
          <w:rStyle w:val="12"/>
        </w:rPr>
        <w:t xml:space="preserve">Справка о социальном статусе семьи, выдаваемая отделом социальной защиты </w:t>
      </w:r>
      <w:proofErr w:type="gramStart"/>
      <w:r>
        <w:rPr>
          <w:rStyle w:val="12"/>
        </w:rPr>
        <w:t>населения</w:t>
      </w:r>
      <w:proofErr w:type="gramEnd"/>
      <w:r>
        <w:rPr>
          <w:rStyle w:val="12"/>
        </w:rPr>
        <w:t xml:space="preserve"> но месту жительства (для иногородних обучающихся - по месту постоянной регистрации), которая может подтверждать социальное положение, жилищные условия, уровень дохода семьи и т.п.;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right="40" w:hanging="680"/>
      </w:pPr>
      <w:r>
        <w:rPr>
          <w:rStyle w:val="12"/>
        </w:rPr>
        <w:t>Документы, свидетельствующие о необходимости оказания платных медицинских услуг, приобретения дорогостоящих лекарств или иных препаратов; чеки об оплате таких товаров (услуг);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right="40" w:hanging="680"/>
      </w:pPr>
      <w:r>
        <w:rPr>
          <w:rStyle w:val="12"/>
        </w:rPr>
        <w:t>Свидетельство о смерти близких родственников и документы, подтверждающие родство;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right="40" w:hanging="680"/>
      </w:pPr>
      <w:r>
        <w:rPr>
          <w:rStyle w:val="12"/>
        </w:rPr>
        <w:t>Свидетельство о рождении ребенка, о заключении брака, о расторжении брака;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hanging="680"/>
      </w:pPr>
      <w:r>
        <w:rPr>
          <w:rStyle w:val="12"/>
        </w:rPr>
        <w:t>Удостоверение ветерана боевых действий;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hanging="680"/>
      </w:pPr>
      <w:r>
        <w:rPr>
          <w:rStyle w:val="12"/>
        </w:rPr>
        <w:t>Справка, подтверждающая факт установления инвалидности;</w:t>
      </w:r>
    </w:p>
    <w:p w:rsidR="004B793E" w:rsidRDefault="007B2F78">
      <w:pPr>
        <w:pStyle w:val="32"/>
        <w:numPr>
          <w:ilvl w:val="2"/>
          <w:numId w:val="4"/>
        </w:numPr>
        <w:shd w:val="clear" w:color="auto" w:fill="auto"/>
        <w:tabs>
          <w:tab w:val="left" w:pos="1246"/>
        </w:tabs>
        <w:spacing w:before="0" w:after="0"/>
        <w:ind w:left="1240" w:right="40" w:hanging="680"/>
      </w:pPr>
      <w:r>
        <w:rPr>
          <w:rStyle w:val="12"/>
        </w:rPr>
        <w:t xml:space="preserve">Иные документы, подтверждающие основание для предоставления материальной помощи </w:t>
      </w:r>
      <w:proofErr w:type="gramStart"/>
      <w:r>
        <w:rPr>
          <w:rStyle w:val="12"/>
        </w:rPr>
        <w:t>обучающемуся</w:t>
      </w:r>
      <w:proofErr w:type="gramEnd"/>
      <w:r>
        <w:rPr>
          <w:rStyle w:val="12"/>
        </w:rPr>
        <w:t>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7"/>
        </w:tabs>
        <w:spacing w:before="0" w:after="0"/>
        <w:ind w:left="580" w:right="40" w:hanging="540"/>
      </w:pPr>
      <w:r>
        <w:rPr>
          <w:rStyle w:val="12"/>
        </w:rPr>
        <w:t>Все поданные заявления подлежат регистрации в журнале регистрации заявлений с указанием перечня документов, поданных обучающимся.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7"/>
        </w:tabs>
        <w:spacing w:before="0" w:after="0"/>
        <w:ind w:left="580" w:right="40" w:hanging="540"/>
      </w:pPr>
      <w:r>
        <w:rPr>
          <w:rStyle w:val="12"/>
        </w:rPr>
        <w:t>Председатель стипендиальной комиссии и его заместитель вправе запрашивать у лиц, подавших заявления на предоставлении материальной помощи, иные документы, подтверждающие наличие основания для предоставления материальной помощи.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7"/>
        </w:tabs>
        <w:spacing w:before="0" w:after="0"/>
        <w:ind w:left="580" w:right="40" w:hanging="540"/>
      </w:pPr>
      <w:r>
        <w:rPr>
          <w:rStyle w:val="12"/>
        </w:rPr>
        <w:t xml:space="preserve">Обучающиеся, направленные в другие учебные заведения, располагающиеся как на территории Российской Федерации, так и за рубежом, могут направлять заявления о предоставлении материальной помощи и подтверждающие документы по электронной почте в сканированном виде при условии, что на заявлении будет проставлена личная подпись обучающегося. </w:t>
      </w:r>
      <w:proofErr w:type="gramStart"/>
      <w:r>
        <w:rPr>
          <w:rStyle w:val="12"/>
        </w:rPr>
        <w:t xml:space="preserve">Председатель стипендиальной комиссии обязан направить начальнику Управления по связям с общественностью адрес электронной почты, по которому допускается направление заявлений о предоставлении материальной помощи и приложенных к нему документов обучающимися, направленными в другие учебные заведения, для размещения данного адреса в соответствующем разделе сайта Университета </w:t>
      </w:r>
      <w:r w:rsidRPr="00EE603C">
        <w:rPr>
          <w:rStyle w:val="12"/>
        </w:rPr>
        <w:t>(</w:t>
      </w:r>
      <w:hyperlink r:id="rId9" w:history="1">
        <w:r>
          <w:rPr>
            <w:rStyle w:val="a3"/>
            <w:lang w:val="en-US"/>
          </w:rPr>
          <w:t>http</w:t>
        </w:r>
        <w:r w:rsidRPr="00EE603C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spbu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EE603C">
          <w:rPr>
            <w:rStyle w:val="a3"/>
          </w:rPr>
          <w:t>/</w:t>
        </w:r>
        <w:r>
          <w:rPr>
            <w:rStyle w:val="a3"/>
            <w:lang w:val="en-US"/>
          </w:rPr>
          <w:t>faculty</w:t>
        </w:r>
        <w:r w:rsidRPr="00EE603C">
          <w:rPr>
            <w:rStyle w:val="a3"/>
          </w:rPr>
          <w:t>/</w:t>
        </w:r>
      </w:hyperlink>
      <w:r w:rsidRPr="00EE603C">
        <w:rPr>
          <w:rStyle w:val="12"/>
        </w:rPr>
        <w:t xml:space="preserve">) </w:t>
      </w:r>
      <w:r>
        <w:rPr>
          <w:rStyle w:val="12"/>
        </w:rPr>
        <w:t>и на сайте Университета в разделе «</w:t>
      </w:r>
      <w:proofErr w:type="spellStart"/>
      <w:r>
        <w:rPr>
          <w:rStyle w:val="12"/>
        </w:rPr>
        <w:t>Внеучебная</w:t>
      </w:r>
      <w:proofErr w:type="spellEnd"/>
      <w:r>
        <w:rPr>
          <w:rStyle w:val="12"/>
        </w:rPr>
        <w:t xml:space="preserve"> деятельность» </w:t>
      </w:r>
      <w:r w:rsidRPr="00EE603C">
        <w:rPr>
          <w:rStyle w:val="12"/>
        </w:rPr>
        <w:t>(</w:t>
      </w:r>
      <w:hyperlink r:id="rId10" w:history="1">
        <w:proofErr w:type="gramEnd"/>
        <w:r>
          <w:rPr>
            <w:rStyle w:val="a3"/>
            <w:lang w:val="en-US"/>
          </w:rPr>
          <w:t>http</w:t>
        </w:r>
        <w:r w:rsidRPr="00EE603C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students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spbu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EE603C">
          <w:rPr>
            <w:rStyle w:val="a3"/>
          </w:rPr>
          <w:t>/</w:t>
        </w:r>
      </w:hyperlink>
      <w:r w:rsidRPr="00EE603C">
        <w:rPr>
          <w:rStyle w:val="12"/>
        </w:rPr>
        <w:t>).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7"/>
        </w:tabs>
        <w:spacing w:before="0" w:after="0"/>
        <w:ind w:left="580" w:right="40" w:hanging="540"/>
      </w:pPr>
      <w:r>
        <w:rPr>
          <w:rStyle w:val="12"/>
        </w:rPr>
        <w:t>Обучающиеся вправе подавать заявления о предоставлении материальной помощи в течение всего календарного года.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7"/>
        </w:tabs>
        <w:spacing w:before="0" w:after="0"/>
        <w:ind w:left="580" w:right="40" w:hanging="540"/>
      </w:pPr>
      <w:proofErr w:type="gramStart"/>
      <w:r>
        <w:rPr>
          <w:rStyle w:val="12"/>
        </w:rPr>
        <w:t>Обучающиеся должны быть проинформированы о дате заседания стипендиальной комиссии, на котором будет приниматься решение о предоставлении материальной помощи, не позднее, чем за 1 месяц до этой даты путем размещения объявлений на информационных стендах Учебных отделов Учебного управления (структурных подразделений, работники которого сопровождают обучение по основным образовательным про</w:t>
      </w:r>
      <w:r>
        <w:rPr>
          <w:rStyle w:val="Candara95pt"/>
        </w:rPr>
        <w:t>1</w:t>
      </w:r>
      <w:r>
        <w:rPr>
          <w:rStyle w:val="12"/>
        </w:rPr>
        <w:t>раммам послевузовского профессионального образования), в соо</w:t>
      </w:r>
      <w:r>
        <w:rPr>
          <w:rStyle w:val="Candara95pt"/>
        </w:rPr>
        <w:t>1</w:t>
      </w:r>
      <w:r>
        <w:rPr>
          <w:rStyle w:val="12"/>
        </w:rPr>
        <w:t xml:space="preserve">ветствующсм разделе сайта Университета </w:t>
      </w:r>
      <w:r w:rsidRPr="00EE603C">
        <w:rPr>
          <w:rStyle w:val="12"/>
        </w:rPr>
        <w:t>(</w:t>
      </w:r>
      <w:hyperlink r:id="rId11" w:history="1">
        <w:r>
          <w:rPr>
            <w:rStyle w:val="a3"/>
            <w:lang w:val="en-US"/>
          </w:rPr>
          <w:t>http</w:t>
        </w:r>
        <w:r w:rsidRPr="00EE603C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spbu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EE603C">
          <w:rPr>
            <w:rStyle w:val="a3"/>
          </w:rPr>
          <w:t>/</w:t>
        </w:r>
        <w:r>
          <w:rPr>
            <w:rStyle w:val="a3"/>
            <w:lang w:val="en-US"/>
          </w:rPr>
          <w:t>raculty</w:t>
        </w:r>
        <w:proofErr w:type="gramEnd"/>
        <w:r w:rsidRPr="00EE603C">
          <w:rPr>
            <w:rStyle w:val="a3"/>
          </w:rPr>
          <w:t>/</w:t>
        </w:r>
      </w:hyperlink>
      <w:r w:rsidRPr="00EE603C">
        <w:rPr>
          <w:rStyle w:val="12"/>
        </w:rPr>
        <w:t xml:space="preserve">) </w:t>
      </w:r>
      <w:r>
        <w:rPr>
          <w:rStyle w:val="12"/>
        </w:rPr>
        <w:t>и на сайте Университета в разделе «</w:t>
      </w:r>
      <w:proofErr w:type="spellStart"/>
      <w:r>
        <w:rPr>
          <w:rStyle w:val="12"/>
        </w:rPr>
        <w:t>Внеучебная</w:t>
      </w:r>
      <w:proofErr w:type="spellEnd"/>
      <w:r>
        <w:rPr>
          <w:rStyle w:val="12"/>
        </w:rPr>
        <w:t xml:space="preserve"> деятельность» </w:t>
      </w:r>
      <w:r w:rsidRPr="00EE603C">
        <w:rPr>
          <w:rStyle w:val="12"/>
        </w:rPr>
        <w:t>(</w:t>
      </w:r>
      <w:hyperlink r:id="rId12" w:history="1">
        <w:r>
          <w:rPr>
            <w:rStyle w:val="a3"/>
            <w:lang w:val="en-US"/>
          </w:rPr>
          <w:t>http</w:t>
        </w:r>
        <w:r w:rsidRPr="00EE603C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students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spbu</w:t>
        </w:r>
        <w:r w:rsidRPr="00EE603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EE603C">
          <w:rPr>
            <w:rStyle w:val="a3"/>
          </w:rPr>
          <w:t>/</w:t>
        </w:r>
      </w:hyperlink>
      <w:r w:rsidRPr="00EE603C">
        <w:rPr>
          <w:rStyle w:val="12"/>
        </w:rPr>
        <w:t>).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proofErr w:type="gramStart"/>
      <w:r>
        <w:rPr>
          <w:rStyle w:val="12"/>
        </w:rPr>
        <w:t>Все заявления обучающихся вместе с подтверждающими документами, поданные не позднее, чем за 7 календарных дней до даты заседания стипендиальной комиссии, передаются работниками, уполномоченными на прием заявлений в соответствии с п. 3.4 настоящего Положения, на рассмотрение стипендиальной комиссии.</w:t>
      </w:r>
      <w:proofErr w:type="gramEnd"/>
      <w:r>
        <w:rPr>
          <w:rStyle w:val="12"/>
        </w:rPr>
        <w:t xml:space="preserve"> Заявления и подтверждающие документы, поданные после </w:t>
      </w:r>
      <w:proofErr w:type="spellStart"/>
      <w:r>
        <w:rPr>
          <w:rStyle w:val="12"/>
        </w:rPr>
        <w:t>згою</w:t>
      </w:r>
      <w:proofErr w:type="spellEnd"/>
      <w:r>
        <w:rPr>
          <w:rStyle w:val="12"/>
        </w:rPr>
        <w:t xml:space="preserve"> срока, рассматриваются стипендиальной комиссией па следующем заседании, на котором будет происходить распределение сумм материальной помощи.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 xml:space="preserve">Первый проректор по экономике ежемесячно в срок до 5 числа каждого месяца представляет проректору по учебной работе информацию о размере средств федерального бюджета, </w:t>
      </w:r>
      <w:r>
        <w:rPr>
          <w:rStyle w:val="12"/>
        </w:rPr>
        <w:lastRenderedPageBreak/>
        <w:t>которые могут быть направлены на выплату материальной помощи.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 xml:space="preserve">На основании информации, предоставленной первым проректором по экономике, и общего количества заявлений, поданных </w:t>
      </w:r>
      <w:proofErr w:type="gramStart"/>
      <w:r>
        <w:rPr>
          <w:rStyle w:val="12"/>
        </w:rPr>
        <w:t>обучающимися</w:t>
      </w:r>
      <w:proofErr w:type="gramEnd"/>
      <w:r>
        <w:rPr>
          <w:rStyle w:val="12"/>
        </w:rPr>
        <w:t>, проректор по учебной работе осуществляет распределение средств федерального бюджета на выплату материальной помощи пропорционально количеству нуждающихся обучающихся по соответствующему направлению (информация о размере выделенных средств доводится до председателей стипендиальных комиссий).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>В случае принятия должностным лицом, уполномоченным распоряжаться внебюджетными средствами, решения о выделении внебюджетных сре</w:t>
      </w:r>
      <w:proofErr w:type="gramStart"/>
      <w:r>
        <w:rPr>
          <w:rStyle w:val="12"/>
        </w:rPr>
        <w:t>дств дл</w:t>
      </w:r>
      <w:proofErr w:type="gramEnd"/>
      <w:r>
        <w:rPr>
          <w:rStyle w:val="12"/>
        </w:rPr>
        <w:t>я осуществления выплаты материальной помощи, должностное лицо информирует председателя соответствующей стипендиальной комиссии о размере выделенных денежных средств.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 xml:space="preserve">Конкретные размеры материальной помощи определяются стипендиальной комиссией в зависимости от объема денежных средств, предназначенных для выплаты материальной помощи, от количества заявлений, поданных </w:t>
      </w:r>
      <w:proofErr w:type="gramStart"/>
      <w:r>
        <w:rPr>
          <w:rStyle w:val="12"/>
        </w:rPr>
        <w:t>обучающимися</w:t>
      </w:r>
      <w:proofErr w:type="gramEnd"/>
      <w:r>
        <w:rPr>
          <w:rStyle w:val="12"/>
        </w:rPr>
        <w:t xml:space="preserve"> в соответствующую стипендиальную комиссию, и от категорий обучающихся, которые подали заявления.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>Решение о предоставлении материальной помощи не может быть принято стипендиальной комиссией, если обучающийся не представил документы, подтверждающие его принадлежность к одной из категорий, указанных в п. 2.1 настоящего Положения.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>Материальная помощь оказывается в пределах имеющихся (выделенных на эти цели в порядке, установленном настоящим Положением) средств.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>Решение стипендиальной комиссии оформляется протоколом по форме, установленной в Приложении к настоящему Положению, и подписывается всеми присутствующими на заседании членами стипендиальной комиссии.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 xml:space="preserve">На основании решения стипендиальной комиссии заместитель начальника Управления по работе с молодежью </w:t>
      </w:r>
      <w:r>
        <w:rPr>
          <w:rStyle w:val="25"/>
        </w:rPr>
        <w:t xml:space="preserve">- </w:t>
      </w:r>
      <w:r>
        <w:rPr>
          <w:rStyle w:val="12"/>
        </w:rPr>
        <w:t>советник проректора по обеспечению реализации образовательных программ и осуществления научной деятельности по соответствующим направлениям в течение пяти рабочих дней обеспечивает подготовку проекта приказа о предоставлении обучающимся материальной помощи и его согласование в порядке, установленном локальными нормативными актами Университета. К проекту приказа должен быть приложен протокол заседания стипендиальной комиссии.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</w:pPr>
      <w:r>
        <w:rPr>
          <w:rStyle w:val="12"/>
        </w:rPr>
        <w:t>Информация о решении стипендиальной комиссии может быть получена каждым обучающимся лично у работников Учебного отдела Учебного управления.</w:t>
      </w:r>
    </w:p>
    <w:p w:rsidR="004B793E" w:rsidRDefault="007B2F78">
      <w:pPr>
        <w:pStyle w:val="32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269" w:lineRule="exact"/>
        <w:ind w:left="580" w:right="40" w:hanging="540"/>
        <w:rPr>
          <w:rStyle w:val="12"/>
        </w:rPr>
      </w:pPr>
      <w:r>
        <w:rPr>
          <w:rStyle w:val="12"/>
        </w:rPr>
        <w:t>Суммы назначенной в установленном порядке материальной помощи подлежат налогообложению в соответствии с действующим налоговым законодательством и выплачиваются обучающимся, как правило, в дни выплаты стипендии.</w:t>
      </w:r>
    </w:p>
    <w:p w:rsidR="00EE603C" w:rsidRPr="00EE603C" w:rsidRDefault="00EE603C" w:rsidP="00EE603C">
      <w:pPr>
        <w:spacing w:line="274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 Особенности оказания материальной помощи отдельным категориям </w:t>
      </w:r>
      <w:proofErr w:type="gramStart"/>
      <w:r w:rsidRPr="00EE603C">
        <w:rPr>
          <w:rFonts w:ascii="Times New Roman" w:eastAsia="Times New Roman" w:hAnsi="Times New Roman" w:cs="Times New Roman"/>
          <w:b/>
          <w:bCs/>
          <w:sz w:val="23"/>
          <w:szCs w:val="23"/>
        </w:rPr>
        <w:t>обучаю</w:t>
      </w:r>
      <w:r w:rsidRPr="00EE603C">
        <w:rPr>
          <w:rFonts w:ascii="Times New Roman" w:eastAsia="Times New Roman" w:hAnsi="Times New Roman" w:cs="Times New Roman"/>
          <w:b/>
          <w:bCs/>
          <w:sz w:val="23"/>
          <w:szCs w:val="23"/>
        </w:rPr>
        <w:softHyphen/>
        <w:t>щихся</w:t>
      </w:r>
      <w:proofErr w:type="gramEnd"/>
      <w:r w:rsidRPr="00EE603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СПбГУ.</w:t>
      </w:r>
    </w:p>
    <w:p w:rsidR="00EE603C" w:rsidRPr="00EE603C" w:rsidRDefault="00EE603C" w:rsidP="00EE603C">
      <w:pPr>
        <w:numPr>
          <w:ilvl w:val="0"/>
          <w:numId w:val="6"/>
        </w:numPr>
        <w:tabs>
          <w:tab w:val="left" w:pos="1177"/>
        </w:tabs>
        <w:spacing w:line="274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Обучающимся по основным образовательным программам высшего образования (программы </w:t>
      </w:r>
      <w:proofErr w:type="spellStart"/>
      <w:r w:rsidRPr="00EE603C">
        <w:rPr>
          <w:rFonts w:ascii="Times New Roman" w:eastAsia="Times New Roman" w:hAnsi="Times New Roman" w:cs="Times New Roman"/>
          <w:sz w:val="23"/>
          <w:szCs w:val="23"/>
        </w:rPr>
        <w:t>бакалавриата</w:t>
      </w:r>
      <w:proofErr w:type="spellEnd"/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EE603C">
        <w:rPr>
          <w:rFonts w:ascii="Times New Roman" w:eastAsia="Times New Roman" w:hAnsi="Times New Roman" w:cs="Times New Roman"/>
          <w:sz w:val="23"/>
          <w:szCs w:val="23"/>
        </w:rPr>
        <w:t>специалитета</w:t>
      </w:r>
      <w:proofErr w:type="spellEnd"/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 и магистратуры) может выплачиваться матери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альная помощь в целях компенсации затрат на питание в случае, если они относятся к одной или нескольким из нижеуказанных категорий: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Дети-сироты и дети, оставшиеся без попечения родителей;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Лица из числа детей-сирот и детей, оставшихся без попечения родителей;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Инвалиды I и II группы;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Инвалиды и ветераны боевых действий;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Лица, пострадавшие в результате аварии на Чернобыльской АЭС, и приравненные к ним лица;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Дети-инвалиды;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Инвалиды III группы;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Лица, получающие пенсию по потере кормильца;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Лица, имеющие одного или обоих родителей инвалидов;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lastRenderedPageBreak/>
        <w:t>Лица, имеющие одного родителя;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Лица из многодетных семей;</w:t>
      </w:r>
    </w:p>
    <w:p w:rsidR="00EE603C" w:rsidRPr="00EE603C" w:rsidRDefault="00EE603C" w:rsidP="00EE603C">
      <w:pPr>
        <w:numPr>
          <w:ilvl w:val="0"/>
          <w:numId w:val="7"/>
        </w:numPr>
        <w:tabs>
          <w:tab w:val="left" w:pos="1177"/>
        </w:tabs>
        <w:spacing w:line="274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Лица, имеющие право на получение государственной социальной стипендии на основании справок, выданных отделами (управлениями) социальной защиты населения по месту жительства.</w:t>
      </w:r>
    </w:p>
    <w:p w:rsidR="00EE603C" w:rsidRPr="00EE603C" w:rsidRDefault="00EE603C" w:rsidP="00EE603C">
      <w:pPr>
        <w:numPr>
          <w:ilvl w:val="0"/>
          <w:numId w:val="6"/>
        </w:numPr>
        <w:tabs>
          <w:tab w:val="left" w:pos="970"/>
        </w:tabs>
        <w:spacing w:after="5" w:line="274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proofErr w:type="gramStart"/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Материальная помощь, указанная в пункте 4.1 настоящего Положения, </w:t>
      </w:r>
      <w:r w:rsidRPr="00EE603C">
        <w:rPr>
          <w:rFonts w:ascii="Times New Roman" w:eastAsia="Times New Roman" w:hAnsi="Times New Roman" w:cs="Times New Roman"/>
          <w:color w:val="auto"/>
          <w:sz w:val="23"/>
          <w:szCs w:val="23"/>
        </w:rPr>
        <w:t>выплачивается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 в размере 60 рублей от стоимости приобретённого обеда в столовой, </w:t>
      </w:r>
      <w:r w:rsidRPr="00EE603C">
        <w:rPr>
          <w:rFonts w:ascii="Times New Roman" w:eastAsia="Times New Roman" w:hAnsi="Times New Roman" w:cs="Times New Roman"/>
          <w:color w:val="auto"/>
          <w:sz w:val="23"/>
          <w:szCs w:val="23"/>
        </w:rPr>
        <w:t>расположенной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 в здании СПбГУ (при этом компенсируется стоимость только одного обеда в сут</w:t>
      </w:r>
      <w:r w:rsidRPr="00EE603C">
        <w:rPr>
          <w:rFonts w:ascii="Times New Roman" w:eastAsia="Times New Roman" w:hAnsi="Times New Roman" w:cs="Times New Roman"/>
          <w:color w:val="auto"/>
          <w:sz w:val="23"/>
          <w:szCs w:val="23"/>
        </w:rPr>
        <w:t>ки.</w:t>
      </w:r>
      <w:proofErr w:type="gramEnd"/>
    </w:p>
    <w:p w:rsidR="00EE603C" w:rsidRPr="00EE603C" w:rsidRDefault="00EE603C" w:rsidP="00EE603C">
      <w:pPr>
        <w:numPr>
          <w:ilvl w:val="0"/>
          <w:numId w:val="6"/>
        </w:numPr>
        <w:tabs>
          <w:tab w:val="left" w:pos="91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Материальная помощь, указанная в пункте 4.1 настоящего Положения, не выплачи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вается обучающимся, получающим повышенные стипендии в соответствии с Постанов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лением Правительства России от 02.07.2012 №679 и (или) Постановлением Правитель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ства России от 18.11.2011 №945.</w:t>
      </w:r>
    </w:p>
    <w:p w:rsidR="00EE603C" w:rsidRPr="00EE603C" w:rsidRDefault="00EE603C" w:rsidP="00EE603C">
      <w:pPr>
        <w:numPr>
          <w:ilvl w:val="0"/>
          <w:numId w:val="6"/>
        </w:numPr>
        <w:tabs>
          <w:tab w:val="left" w:pos="910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Проректору по учебной работе:</w:t>
      </w:r>
    </w:p>
    <w:p w:rsidR="00EE603C" w:rsidRPr="00EE603C" w:rsidRDefault="00EE603C" w:rsidP="00EE603C">
      <w:pPr>
        <w:numPr>
          <w:ilvl w:val="0"/>
          <w:numId w:val="8"/>
        </w:numPr>
        <w:tabs>
          <w:tab w:val="left" w:pos="112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Представить проректору по эксплуатации материально-технической базы список </w:t>
      </w:r>
      <w:proofErr w:type="gramStart"/>
      <w:r w:rsidRPr="00EE603C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 СПбГУ, относящихся к одной или нескольким категориям, указанным в пункте 4.1 настоящего Положения (далее - Список);</w:t>
      </w:r>
    </w:p>
    <w:p w:rsidR="00EE603C" w:rsidRPr="00EE603C" w:rsidRDefault="00EE603C" w:rsidP="00EE603C">
      <w:pPr>
        <w:numPr>
          <w:ilvl w:val="0"/>
          <w:numId w:val="8"/>
        </w:numPr>
        <w:tabs>
          <w:tab w:val="left" w:pos="112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Оперативно информировать проректора по эксплуатации </w:t>
      </w:r>
      <w:proofErr w:type="spellStart"/>
      <w:r w:rsidRPr="00EE603C">
        <w:rPr>
          <w:rFonts w:ascii="Times New Roman" w:eastAsia="Times New Roman" w:hAnsi="Times New Roman" w:cs="Times New Roman"/>
          <w:sz w:val="23"/>
          <w:szCs w:val="23"/>
        </w:rPr>
        <w:t>материально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технической</w:t>
      </w:r>
      <w:proofErr w:type="spellEnd"/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 базы об изменениях в Списке;</w:t>
      </w:r>
    </w:p>
    <w:p w:rsidR="00EE603C" w:rsidRPr="00EE603C" w:rsidRDefault="00EE603C" w:rsidP="00EE603C">
      <w:pPr>
        <w:numPr>
          <w:ilvl w:val="0"/>
          <w:numId w:val="8"/>
        </w:numPr>
        <w:tabs>
          <w:tab w:val="left" w:pos="112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На основании сведений, полученных от проректора по эксплуатации материаль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но-технической базы в соответствии с пунктом 4.5.1 настоящего Положения, обеспе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чить выплату обучающимся материальной помощи в размере 60 рублей от стоимости приобретённого ими обеда в столовой, расположенной в здании СПбГУ (при этом ком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>пенсируется стоимость только одного обеда в сутки).</w:t>
      </w:r>
    </w:p>
    <w:p w:rsidR="00EE603C" w:rsidRPr="00EE603C" w:rsidRDefault="00EE603C" w:rsidP="00EE603C">
      <w:pPr>
        <w:numPr>
          <w:ilvl w:val="0"/>
          <w:numId w:val="6"/>
        </w:numPr>
        <w:tabs>
          <w:tab w:val="left" w:pos="910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Проректору по эксплуатации материально-технической базы:</w:t>
      </w:r>
    </w:p>
    <w:p w:rsidR="00EE603C" w:rsidRPr="00EE603C" w:rsidRDefault="00EE603C" w:rsidP="00EE603C">
      <w:pPr>
        <w:numPr>
          <w:ilvl w:val="0"/>
          <w:numId w:val="9"/>
        </w:numPr>
        <w:tabs>
          <w:tab w:val="left" w:pos="112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E603C">
        <w:rPr>
          <w:rFonts w:ascii="Times New Roman" w:eastAsia="Times New Roman" w:hAnsi="Times New Roman" w:cs="Times New Roman"/>
          <w:sz w:val="23"/>
          <w:szCs w:val="23"/>
        </w:rPr>
        <w:t>Организовать получение сведений о количестве и общей стоимости обедов, при</w:t>
      </w:r>
      <w:r w:rsidRPr="00EE603C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обретаемых каждым </w:t>
      </w:r>
      <w:proofErr w:type="gramStart"/>
      <w:r w:rsidRPr="00EE603C">
        <w:rPr>
          <w:rFonts w:ascii="Times New Roman" w:eastAsia="Times New Roman" w:hAnsi="Times New Roman" w:cs="Times New Roman"/>
          <w:sz w:val="23"/>
          <w:szCs w:val="23"/>
        </w:rPr>
        <w:t>из</w:t>
      </w:r>
      <w:proofErr w:type="gramEnd"/>
      <w:r w:rsidRPr="00EE603C">
        <w:rPr>
          <w:rFonts w:ascii="Times New Roman" w:eastAsia="Times New Roman" w:hAnsi="Times New Roman" w:cs="Times New Roman"/>
          <w:sz w:val="23"/>
          <w:szCs w:val="23"/>
        </w:rPr>
        <w:t xml:space="preserve"> обучающихся, указанных в Списке;</w:t>
      </w:r>
    </w:p>
    <w:p w:rsidR="00EE603C" w:rsidRDefault="00EE603C" w:rsidP="00EE603C">
      <w:pPr>
        <w:pStyle w:val="32"/>
        <w:shd w:val="clear" w:color="auto" w:fill="auto"/>
        <w:tabs>
          <w:tab w:val="left" w:pos="589"/>
        </w:tabs>
        <w:spacing w:before="0" w:after="0" w:line="269" w:lineRule="exact"/>
        <w:ind w:right="40" w:firstLine="0"/>
        <w:rPr>
          <w:rFonts w:eastAsia="Courier New"/>
          <w:sz w:val="23"/>
          <w:szCs w:val="23"/>
        </w:rPr>
      </w:pPr>
      <w:r w:rsidRPr="00EE603C">
        <w:rPr>
          <w:rFonts w:eastAsia="Courier New"/>
          <w:sz w:val="23"/>
          <w:szCs w:val="23"/>
        </w:rPr>
        <w:t>Ежемесячно (не позднее 5 числа календарного месяца) представлять проректору по учебной работе информацию, указанную в пункте 4.5.1 настоящего Положения.</w:t>
      </w:r>
    </w:p>
    <w:p w:rsidR="00EE603C" w:rsidRPr="00EE603C" w:rsidRDefault="00EE603C" w:rsidP="00EE603C">
      <w:pPr>
        <w:pStyle w:val="32"/>
        <w:shd w:val="clear" w:color="auto" w:fill="auto"/>
        <w:tabs>
          <w:tab w:val="left" w:pos="589"/>
        </w:tabs>
        <w:spacing w:before="0" w:after="0" w:line="269" w:lineRule="exact"/>
        <w:ind w:right="40" w:firstLine="0"/>
        <w:rPr>
          <w:i/>
          <w:sz w:val="23"/>
          <w:szCs w:val="23"/>
        </w:rPr>
      </w:pPr>
      <w:r w:rsidRPr="00EE603C">
        <w:rPr>
          <w:rFonts w:eastAsia="Courier New"/>
          <w:i/>
          <w:sz w:val="23"/>
          <w:szCs w:val="23"/>
        </w:rPr>
        <w:t>(дополнение  Приказа от 17.04.2014 №1995/1)</w:t>
      </w:r>
    </w:p>
    <w:sectPr w:rsidR="00EE603C" w:rsidRPr="00EE603C">
      <w:headerReference w:type="even" r:id="rId13"/>
      <w:footerReference w:type="even" r:id="rId14"/>
      <w:headerReference w:type="first" r:id="rId15"/>
      <w:pgSz w:w="11909" w:h="16838"/>
      <w:pgMar w:top="995" w:right="1298" w:bottom="1965" w:left="16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78" w:rsidRDefault="006C5378">
      <w:r>
        <w:separator/>
      </w:r>
    </w:p>
  </w:endnote>
  <w:endnote w:type="continuationSeparator" w:id="0">
    <w:p w:rsidR="006C5378" w:rsidRDefault="006C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3E" w:rsidRDefault="00EE60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4558030</wp:posOffset>
              </wp:positionH>
              <wp:positionV relativeFrom="page">
                <wp:posOffset>10172065</wp:posOffset>
              </wp:positionV>
              <wp:extent cx="26035" cy="6286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93E" w:rsidRDefault="007B2F7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BookAntiqua4pt0pt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9pt;margin-top:800.95pt;width:2.05pt;height: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AapwIAAKQFAAAOAAAAZHJzL2Uyb0RvYy54bWysVG1vmzAQ/j5p/8Hyd8pLCAV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" filled="f" stroked="f">
              <v:textbox style="mso-fit-shape-to-text:t" inset="0,0,0,0">
                <w:txbxContent>
                  <w:p w:rsidR="004B793E" w:rsidRDefault="007B2F7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BookAntiqua4pt0pt"/>
                        <w:lang w:val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3E" w:rsidRDefault="004B7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78" w:rsidRDefault="006C5378"/>
  </w:footnote>
  <w:footnote w:type="continuationSeparator" w:id="0">
    <w:p w:rsidR="006C5378" w:rsidRDefault="006C5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3E" w:rsidRDefault="00EE60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2259965</wp:posOffset>
              </wp:positionH>
              <wp:positionV relativeFrom="page">
                <wp:posOffset>461645</wp:posOffset>
              </wp:positionV>
              <wp:extent cx="58420" cy="146050"/>
              <wp:effectExtent l="254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93E" w:rsidRDefault="007B2F7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proofErr w:type="gramStart"/>
                          <w:r>
                            <w:rPr>
                              <w:rStyle w:val="a8"/>
                              <w:i/>
                              <w:iCs/>
                            </w:rPr>
                            <w:t>t</w:t>
                          </w:r>
                          <w:proofErr w:type="gramEnd"/>
                          <w:r>
                            <w:rPr>
                              <w:rStyle w:val="a8"/>
                              <w:i/>
                              <w:iCs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7.95pt;margin-top:36.35pt;width:4.6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oOrQIAAKw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" filled="f" stroked="f">
              <v:textbox style="mso-fit-shape-to-text:t" inset="0,0,0,0">
                <w:txbxContent>
                  <w:p w:rsidR="004B793E" w:rsidRDefault="007B2F7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i/>
                        <w:iCs/>
                      </w:rPr>
                      <w:t>t/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3E" w:rsidRDefault="00EE60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461645</wp:posOffset>
              </wp:positionV>
              <wp:extent cx="67310" cy="153035"/>
              <wp:effectExtent l="0" t="4445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93E" w:rsidRDefault="007B2F7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05pt0pt"/>
                              <w:lang w:val="ru-RU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9pt;margin-top:36.35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" filled="f" stroked="f">
              <v:textbox style="mso-fit-shape-to-text:t" inset="0,0,0,0">
                <w:txbxContent>
                  <w:p w:rsidR="004B793E" w:rsidRDefault="007B2F7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05pt0pt"/>
                        <w:lang w:val="ru-RU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00D"/>
    <w:multiLevelType w:val="multilevel"/>
    <w:tmpl w:val="CC6025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E7F5B"/>
    <w:multiLevelType w:val="multilevel"/>
    <w:tmpl w:val="548E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753C9"/>
    <w:multiLevelType w:val="multilevel"/>
    <w:tmpl w:val="18360F3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332D1"/>
    <w:multiLevelType w:val="multilevel"/>
    <w:tmpl w:val="73BC6CA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85B5E"/>
    <w:multiLevelType w:val="multilevel"/>
    <w:tmpl w:val="D628746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84043"/>
    <w:multiLevelType w:val="multilevel"/>
    <w:tmpl w:val="FEA476A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03929"/>
    <w:multiLevelType w:val="multilevel"/>
    <w:tmpl w:val="270E90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D6B9D"/>
    <w:multiLevelType w:val="multilevel"/>
    <w:tmpl w:val="6262C34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2A52DA"/>
    <w:multiLevelType w:val="multilevel"/>
    <w:tmpl w:val="666CD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3E"/>
    <w:rsid w:val="000C4EB6"/>
    <w:rsid w:val="004B793E"/>
    <w:rsid w:val="006C5378"/>
    <w:rsid w:val="007B2F78"/>
    <w:rsid w:val="00C738AC"/>
    <w:rsid w:val="00DE68AE"/>
    <w:rsid w:val="00E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5"/>
      <w:szCs w:val="4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45"/>
      <w:szCs w:val="4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55"/>
      <w:szCs w:val="55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55"/>
      <w:szCs w:val="55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44"/>
      <w:szCs w:val="44"/>
      <w:u w:val="none"/>
    </w:rPr>
  </w:style>
  <w:style w:type="character" w:customStyle="1" w:styleId="231pt0pt">
    <w:name w:val="Заголовок №2 + 31 pt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44"/>
      <w:szCs w:val="4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2pt10pt">
    <w:name w:val="Основной текст (6) + 22 pt;Интервал 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44"/>
      <w:szCs w:val="44"/>
      <w:u w:val="none"/>
      <w:lang w:val="en-US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6"/>
      <w:sz w:val="44"/>
      <w:szCs w:val="44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6"/>
      <w:w w:val="100"/>
      <w:position w:val="0"/>
      <w:sz w:val="44"/>
      <w:szCs w:val="4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w w:val="33"/>
      <w:sz w:val="34"/>
      <w:szCs w:val="34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33"/>
      <w:position w:val="0"/>
      <w:sz w:val="34"/>
      <w:szCs w:val="34"/>
      <w:u w:val="non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6"/>
      <w:sz w:val="36"/>
      <w:szCs w:val="36"/>
      <w:u w:val="none"/>
    </w:rPr>
  </w:style>
  <w:style w:type="character" w:customStyle="1" w:styleId="10Exact0">
    <w:name w:val="Основной текст (10) Exact"/>
    <w:basedOn w:val="10Exact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6"/>
      <w:szCs w:val="36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/>
    </w:rPr>
  </w:style>
  <w:style w:type="character" w:customStyle="1" w:styleId="BookAntiqua4pt0pt">
    <w:name w:val="Колонтитул + Book Antiqua;4 pt;Не курсив;Интервал 0 pt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Колонтитул + 10;5 pt;Не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andara95pt">
    <w:name w:val="Основной текст + Candara;9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6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90"/>
      <w:sz w:val="45"/>
      <w:szCs w:val="4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9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60"/>
      <w:sz w:val="55"/>
      <w:szCs w:val="55"/>
      <w:lang w:val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240" w:line="240" w:lineRule="exact"/>
      <w:ind w:firstLine="220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right"/>
    </w:pPr>
    <w:rPr>
      <w:sz w:val="50"/>
      <w:szCs w:val="5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60" w:after="240" w:line="264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96"/>
      <w:sz w:val="44"/>
      <w:szCs w:val="4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6"/>
      <w:w w:val="33"/>
      <w:sz w:val="34"/>
      <w:szCs w:val="34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240" w:line="0" w:lineRule="atLeast"/>
    </w:pPr>
    <w:rPr>
      <w:rFonts w:ascii="MS Gothic" w:eastAsia="MS Gothic" w:hAnsi="MS Gothic" w:cs="MS Gothic"/>
      <w:spacing w:val="-26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3240" w:line="269" w:lineRule="exact"/>
      <w:ind w:firstLine="47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00" w:line="0" w:lineRule="atLeast"/>
      <w:ind w:hanging="780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5"/>
      <w:szCs w:val="4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45"/>
      <w:szCs w:val="4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55"/>
      <w:szCs w:val="55"/>
      <w:u w:val="none"/>
      <w:lang w:val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55"/>
      <w:szCs w:val="55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44"/>
      <w:szCs w:val="44"/>
      <w:u w:val="none"/>
    </w:rPr>
  </w:style>
  <w:style w:type="character" w:customStyle="1" w:styleId="231pt0pt">
    <w:name w:val="Заголовок №2 + 31 pt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44"/>
      <w:szCs w:val="4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2pt10pt">
    <w:name w:val="Основной текст (6) + 22 pt;Интервал 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44"/>
      <w:szCs w:val="44"/>
      <w:u w:val="none"/>
      <w:lang w:val="en-US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6"/>
      <w:sz w:val="44"/>
      <w:szCs w:val="44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6"/>
      <w:w w:val="100"/>
      <w:position w:val="0"/>
      <w:sz w:val="44"/>
      <w:szCs w:val="44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w w:val="33"/>
      <w:sz w:val="34"/>
      <w:szCs w:val="34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33"/>
      <w:position w:val="0"/>
      <w:sz w:val="34"/>
      <w:szCs w:val="34"/>
      <w:u w:val="none"/>
      <w:lang w:val="ru-RU"/>
    </w:rPr>
  </w:style>
  <w:style w:type="character" w:customStyle="1" w:styleId="10Exact">
    <w:name w:val="Основной текст (10) Exact"/>
    <w:basedOn w:val="a0"/>
    <w:link w:val="1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26"/>
      <w:sz w:val="36"/>
      <w:szCs w:val="36"/>
      <w:u w:val="none"/>
    </w:rPr>
  </w:style>
  <w:style w:type="character" w:customStyle="1" w:styleId="10Exact0">
    <w:name w:val="Основной текст (10) Exact"/>
    <w:basedOn w:val="10Exact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36"/>
      <w:szCs w:val="36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/>
    </w:rPr>
  </w:style>
  <w:style w:type="character" w:customStyle="1" w:styleId="BookAntiqua4pt0pt">
    <w:name w:val="Колонтитул + Book Antiqua;4 pt;Не курсив;Интервал 0 pt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Колонтитул + 10;5 pt;Не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andara95pt">
    <w:name w:val="Основной текст + Candara;9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6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90"/>
      <w:sz w:val="45"/>
      <w:szCs w:val="4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9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60"/>
      <w:sz w:val="55"/>
      <w:szCs w:val="55"/>
      <w:lang w:val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9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240" w:line="240" w:lineRule="exact"/>
      <w:ind w:firstLine="220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right"/>
    </w:pPr>
    <w:rPr>
      <w:sz w:val="50"/>
      <w:szCs w:val="5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60" w:after="240" w:line="264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96"/>
      <w:sz w:val="44"/>
      <w:szCs w:val="4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6"/>
      <w:w w:val="33"/>
      <w:sz w:val="34"/>
      <w:szCs w:val="34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240" w:line="0" w:lineRule="atLeast"/>
    </w:pPr>
    <w:rPr>
      <w:rFonts w:ascii="MS Gothic" w:eastAsia="MS Gothic" w:hAnsi="MS Gothic" w:cs="MS Gothic"/>
      <w:spacing w:val="-26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3240" w:line="269" w:lineRule="exact"/>
      <w:ind w:firstLine="47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300" w:line="0" w:lineRule="atLeast"/>
      <w:ind w:hanging="780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s.spb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bu.ru/lacul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udents.s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vw.spbu.ru/facul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3</cp:revision>
  <dcterms:created xsi:type="dcterms:W3CDTF">2014-11-28T15:37:00Z</dcterms:created>
  <dcterms:modified xsi:type="dcterms:W3CDTF">2014-12-01T07:43:00Z</dcterms:modified>
</cp:coreProperties>
</file>